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1" w:rsidRPr="00D47B71" w:rsidRDefault="00D47B71" w:rsidP="0071669B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lang w:eastAsia="ru-RU"/>
        </w:rPr>
      </w:pPr>
      <w:r w:rsidRPr="00D47B71">
        <w:rPr>
          <w:rFonts w:ascii="Verdana" w:eastAsia="Times New Roman" w:hAnsi="Verdana" w:cs="Times New Roman"/>
          <w:bCs/>
          <w:lang w:eastAsia="ru-RU"/>
        </w:rPr>
        <w:t>По материалам Саратовского областного колледжа искусств</w:t>
      </w:r>
    </w:p>
    <w:p w:rsidR="0071669B" w:rsidRPr="0071669B" w:rsidRDefault="0071669B" w:rsidP="0071669B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71669B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Итоги и результаты I открытого межрегионального конкурса исполнителей на народных инструментах</w:t>
      </w:r>
    </w:p>
    <w:p w:rsidR="0071669B" w:rsidRDefault="0071669B" w:rsidP="0071669B">
      <w:pPr>
        <w:shd w:val="clear" w:color="auto" w:fill="F0F0F0"/>
        <w:spacing w:before="75" w:after="75" w:line="240" w:lineRule="auto"/>
        <w:ind w:firstLine="30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14-18 октября 2020 года состоялся I открытый межрегиональный конкурс молодых исполнителей на народных инструментах. Учредителем и организатором Конкурса является ГПОУ «Саратовский областной колледж искусств». Проведение конкурса призвано способствовать выявлению и поддержке одаренных детей и творческой молодежи, их дальнейшей профессиональной ориентации, сохранению традиций, пропаганде исполнительства на народных инструментах.</w:t>
      </w:r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Конкурс прошел в заочной форме (по видеозаписям) в двух номинациях – «Баян, аккордеон», «Струнные инструменты (домра, балалайка, гитара)».</w:t>
      </w:r>
      <w:proofErr w:type="gramEnd"/>
    </w:p>
    <w:p w:rsidR="0071669B" w:rsidRDefault="0071669B" w:rsidP="0071669B">
      <w:pPr>
        <w:shd w:val="clear" w:color="auto" w:fill="F0F0F0"/>
        <w:spacing w:before="75" w:after="75" w:line="240" w:lineRule="auto"/>
        <w:ind w:firstLine="30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Конкурсе приняли участие 97 солистов и 12 ансамблей из 28 муниципальных образовательных учреждений дополнительного образования сферы культуры и искусства Саратовской области, Саратовского областного колледжа искусств и его филиалов в городах Балашов, Вольск, Маркс; Колледжа при Волгоградской консерватории (институте) имени П.А. Серебрякова, Колледжа им. В.К.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Мержанова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Тамбовском государственном музыкально-педагогическом институте им. С.В. Рахманинова.</w:t>
      </w:r>
      <w:proofErr w:type="gram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Своих исполнителей представили 15 школ </w:t>
      </w:r>
      <w:proofErr w:type="gram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г</w:t>
      </w:r>
      <w:proofErr w:type="gram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. Саратова, 3 школы г. Энгельса. Саратовская область была представлена школами искусств из городов Балаково, Ершов, Красноармейск, Маркс, Петровск; поселков Пробуждение, Тепличный; сел Вязовка и Елшанка.</w:t>
      </w:r>
    </w:p>
    <w:p w:rsidR="0071669B" w:rsidRDefault="0071669B" w:rsidP="0071669B">
      <w:pPr>
        <w:shd w:val="clear" w:color="auto" w:fill="F0F0F0"/>
        <w:spacing w:before="75" w:after="75" w:line="240" w:lineRule="auto"/>
        <w:ind w:firstLine="30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Выступления участников оценивало профессиональное жюри. </w:t>
      </w:r>
      <w:proofErr w:type="gram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Председатель жюри в номинации «Баян, аккордеон» – преподаватель цикловой комиссии «Инструменты народного оркестра» Саратовского областного колледжа искусств Сергей Андреевич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Штанько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члены жюри – председатель цикловой комиссии «Инструменты народного оркестра» колледжа, художественный руководитель эстрадно-джазового ансамбля «Манго-Экспресс» Саратовской областной филармонии им. А.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Шнитке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Павел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Рафикович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Мангасарян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преподаватели колледжа Сергей Иванович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Суняйкин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Виталий Геннадьевич Терентьев.</w:t>
      </w:r>
      <w:proofErr w:type="gram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Председатель жюри в номинации «Струнные инструменты (домра, балалайка, гитара)» – профессор кафедры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дирижирования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художественный руководитель и дирижер Оркестра народных инструментов Саратовской государственной консерватории имени Л.В. Собинова, преподаватель цикловой комиссии «Инструменты народного оркестра» колледжа Кирилл Владимирович Ершов; члены жюри – преподаватели цикловой комиссии «Инструменты народного оркестра» Дарья Дмитриевна Аникина и Илья Юрьевич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Колибердин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директор Детской музыкальной школы №7 г. Саратова; председатель цикловой комиссии народных инструментов Колледжа имени В.К.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Мержанова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Тамбовском государственном музыкально-педагогическом институте имени С.В. Рахманинова Андрей Валерьевич </w:t>
      </w:r>
      <w:proofErr w:type="spellStart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Баушев</w:t>
      </w:r>
      <w:proofErr w:type="spellEnd"/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1669B" w:rsidRPr="0071669B" w:rsidRDefault="0071669B" w:rsidP="0071669B">
      <w:pPr>
        <w:shd w:val="clear" w:color="auto" w:fill="F0F0F0"/>
        <w:spacing w:before="75" w:after="75" w:line="240" w:lineRule="auto"/>
        <w:ind w:firstLine="30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По итогам конкурса званий лауреатов удостоены 49 участников, 20 – награждены дипломами, 40 –получили грамоты за участие. </w:t>
      </w:r>
    </w:p>
    <w:p w:rsidR="0071669B" w:rsidRPr="0071669B" w:rsidRDefault="0071669B" w:rsidP="0071669B">
      <w:pPr>
        <w:shd w:val="clear" w:color="auto" w:fill="F0F0F0"/>
        <w:spacing w:before="75" w:after="75" w:line="240" w:lineRule="auto"/>
        <w:ind w:firstLine="30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Итоги I открытого межрегионального конкурса</w:t>
      </w:r>
    </w:p>
    <w:p w:rsidR="0071669B" w:rsidRDefault="0071669B" w:rsidP="0071669B">
      <w:pPr>
        <w:shd w:val="clear" w:color="auto" w:fill="F0F0F0"/>
        <w:spacing w:before="75" w:after="75" w:line="240" w:lineRule="auto"/>
        <w:ind w:firstLine="30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669B">
        <w:rPr>
          <w:rFonts w:ascii="Verdana" w:eastAsia="Times New Roman" w:hAnsi="Verdana" w:cs="Times New Roman"/>
          <w:sz w:val="18"/>
          <w:szCs w:val="18"/>
          <w:lang w:eastAsia="ru-RU"/>
        </w:rPr>
        <w:t>молодых исполнителей на народных инструментах</w:t>
      </w:r>
    </w:p>
    <w:p w:rsidR="00D47B71" w:rsidRPr="00D47B71" w:rsidRDefault="00D47B71" w:rsidP="0071669B">
      <w:pPr>
        <w:shd w:val="clear" w:color="auto" w:fill="F0F0F0"/>
        <w:spacing w:before="75" w:after="75" w:line="240" w:lineRule="auto"/>
        <w:ind w:firstLine="300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47B71">
        <w:rPr>
          <w:rFonts w:ascii="Verdana" w:eastAsia="Times New Roman" w:hAnsi="Verdana" w:cs="Times New Roman"/>
          <w:b/>
          <w:sz w:val="28"/>
          <w:szCs w:val="28"/>
          <w:lang w:eastAsia="ru-RU"/>
        </w:rPr>
        <w:t>Поздравляем наших обучающихся и преподавателей с заслуженной победой!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18"/>
        <w:gridCol w:w="35"/>
        <w:gridCol w:w="1979"/>
        <w:gridCol w:w="1983"/>
        <w:gridCol w:w="1703"/>
        <w:gridCol w:w="1417"/>
        <w:gridCol w:w="1857"/>
      </w:tblGrid>
      <w:tr w:rsidR="0071669B" w:rsidRPr="0071669B" w:rsidTr="0071669B">
        <w:trPr>
          <w:tblCellSpacing w:w="0" w:type="dxa"/>
          <w:jc w:val="center"/>
        </w:trPr>
        <w:tc>
          <w:tcPr>
            <w:tcW w:w="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Алтунян</w:t>
            </w:r>
            <w:proofErr w:type="spellEnd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Ануша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г. Саратова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 Роман Алексеевич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</w:tr>
      <w:tr w:rsidR="0071669B" w:rsidRPr="0071669B" w:rsidTr="0071669B">
        <w:trPr>
          <w:tblCellSpacing w:w="0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Ансамбль гитаристов:</w:t>
            </w:r>
          </w:p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Алтунян</w:t>
            </w:r>
            <w:proofErr w:type="spellEnd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Ануша</w:t>
            </w:r>
            <w:proofErr w:type="spellEnd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Янкевич Андрей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г. Саратова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Ксения Владимировна, Лобанов Александр Викторович, Тихонов Роман Алексеевич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Ксения Владимировна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III степени</w:t>
            </w:r>
          </w:p>
        </w:tc>
      </w:tr>
      <w:tr w:rsidR="0071669B" w:rsidRPr="0071669B" w:rsidTr="00D47B71">
        <w:trPr>
          <w:trHeight w:val="2119"/>
          <w:tblCellSpacing w:w="0" w:type="dxa"/>
          <w:jc w:val="center"/>
        </w:trPr>
        <w:tc>
          <w:tcPr>
            <w:tcW w:w="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Сводный ансамбль гитаристов:</w:t>
            </w:r>
          </w:p>
          <w:p w:rsidR="0071669B" w:rsidRDefault="0071669B" w:rsidP="0071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Алтунян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Янкевич Андрей,</w:t>
            </w:r>
          </w:p>
          <w:p w:rsidR="0071669B" w:rsidRPr="0071669B" w:rsidRDefault="0071669B" w:rsidP="0071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 Никита,</w:t>
            </w:r>
          </w:p>
          <w:p w:rsidR="0071669B" w:rsidRPr="0071669B" w:rsidRDefault="0071669B" w:rsidP="0071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Манькова</w:t>
            </w:r>
            <w:proofErr w:type="spellEnd"/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Ксения,</w:t>
            </w:r>
          </w:p>
          <w:p w:rsidR="0071669B" w:rsidRPr="0071669B" w:rsidRDefault="0071669B" w:rsidP="0071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 Серафима,</w:t>
            </w:r>
          </w:p>
          <w:p w:rsidR="0071669B" w:rsidRPr="0071669B" w:rsidRDefault="0071669B" w:rsidP="0071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Миллер Валентин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 Саратовский областной колледж искусств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Ксения Владимировна, Лобанов Александр Викторович,</w:t>
            </w:r>
          </w:p>
          <w:p w:rsidR="0071669B" w:rsidRPr="0071669B" w:rsidRDefault="0071669B" w:rsidP="007166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Тихонов Роман Алексеевич</w:t>
            </w:r>
          </w:p>
        </w:tc>
        <w:tc>
          <w:tcPr>
            <w:tcW w:w="3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9B" w:rsidRPr="0071669B" w:rsidRDefault="0071669B" w:rsidP="007166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лауреата III степени</w:t>
            </w:r>
          </w:p>
        </w:tc>
      </w:tr>
    </w:tbl>
    <w:p w:rsidR="00D47B71" w:rsidRPr="00D47B71" w:rsidRDefault="00D47B71">
      <w:pPr>
        <w:rPr>
          <w:sz w:val="8"/>
          <w:szCs w:val="8"/>
        </w:rPr>
      </w:pPr>
    </w:p>
    <w:sectPr w:rsidR="00D47B71" w:rsidRPr="00D47B71" w:rsidSect="00D47B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69B"/>
    <w:rsid w:val="00363FEA"/>
    <w:rsid w:val="0071669B"/>
    <w:rsid w:val="00A34A81"/>
    <w:rsid w:val="00D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1"/>
  </w:style>
  <w:style w:type="paragraph" w:styleId="3">
    <w:name w:val="heading 3"/>
    <w:basedOn w:val="a"/>
    <w:link w:val="30"/>
    <w:uiPriority w:val="9"/>
    <w:qFormat/>
    <w:rsid w:val="0071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3097</Characters>
  <Application>Microsoft Office Word</Application>
  <DocSecurity>0</DocSecurity>
  <Lines>25</Lines>
  <Paragraphs>7</Paragraphs>
  <ScaleCrop>false</ScaleCrop>
  <Company>HP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2020-10-21T11:25:00Z</cp:lastPrinted>
  <dcterms:created xsi:type="dcterms:W3CDTF">2020-10-21T11:16:00Z</dcterms:created>
  <dcterms:modified xsi:type="dcterms:W3CDTF">2020-10-21T11:30:00Z</dcterms:modified>
</cp:coreProperties>
</file>